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D9" w:rsidRDefault="00C72C95">
      <w:pPr>
        <w:pStyle w:val="Standard"/>
        <w:rPr>
          <w:b/>
          <w:bCs/>
        </w:rPr>
      </w:pPr>
      <w:r>
        <w:rPr>
          <w:b/>
          <w:bCs/>
        </w:rPr>
        <w:t>Zmlazování vandy</w:t>
      </w:r>
    </w:p>
    <w:p w:rsidR="006927D9" w:rsidRDefault="006927D9">
      <w:pPr>
        <w:pStyle w:val="Standard"/>
      </w:pPr>
    </w:p>
    <w:p w:rsidR="006927D9" w:rsidRDefault="00C72C95">
      <w:pPr>
        <w:pStyle w:val="Standard"/>
      </w:pPr>
      <w:r>
        <w:t xml:space="preserve">Vypadá vaše oblíbená vanda jako zakrslá palma – holý dlouhý kmen a  chomáč listů na vršku a chumel kořenů na konci? Nebo je přerostlá, že budete potřebovat návěs, až ji </w:t>
      </w:r>
      <w:r>
        <w:t xml:space="preserve">povezete na další výstavu? Žádný strach, pomoc je nablízku. Pomoc začíná toppingem – procesem navrženým buď pro to, abychom se zbavili „palmového efektu“ nebo pro zmenšení rostliny do zvládnutelné velikosti. V případě „palmového efektu“ je většinou jisté, </w:t>
      </w:r>
      <w:r>
        <w:t>že rostlina trpí tzv. thajským onemocněním. Jak bylo vysvětleno v předchozím příspěvku (ten nemáme – ZK), thajská nemoc se objeví při nákaze houbou Guignardia na starších listech, která způsobí tmavé podlouhlé léze na listech a vyvrcholí progresívní ztráto</w:t>
      </w:r>
      <w:r>
        <w:t>u listů od báze směrem vzhůru. Napadené rostliny jsou nezdravé, nevzhledné a kvetení nedosahuje plného potenciálu. Topping je prvním krokem k řešení tohoto problému.</w:t>
      </w:r>
    </w:p>
    <w:p w:rsidR="006927D9" w:rsidRDefault="00C72C95">
      <w:pPr>
        <w:pStyle w:val="Standard"/>
      </w:pPr>
      <w:r>
        <w:t>Topping znamená přesně to, co to slovo říká – odříznutí vrcholu rostliny. Když to uděláme,</w:t>
      </w:r>
      <w:r>
        <w:t xml:space="preserve"> přežije to rostlina? Záleží na tom, jak budeme zacházet s oběma částmi rostliny. Obecně řečeno (A platí to zejména pro druhy s řemenovitými listy), na vrcholové části nebudou žádné kořeny a na spodní části – pokud má rostlina thajskou nemoc - nebudou žádn</w:t>
      </w:r>
      <w:r>
        <w:t>é listy. Předpokládejme, že máme tento případ. Pokud chceme maximalizovat šance obou částí, musíme se u horní části snažit povzbudit růst kořenů a u dolní části se pokusit povzbudit růst listů. Následující systém se osvědčil jako velmi efektivní při řešení</w:t>
      </w:r>
      <w:r>
        <w:t xml:space="preserve"> obou těchto problémů:</w:t>
      </w:r>
    </w:p>
    <w:p w:rsidR="006927D9" w:rsidRDefault="00C72C95">
      <w:pPr>
        <w:pStyle w:val="Standard"/>
        <w:numPr>
          <w:ilvl w:val="0"/>
          <w:numId w:val="1"/>
        </w:numPr>
      </w:pPr>
      <w:r>
        <w:t xml:space="preserve">Za pomoci sterilních nástrojů zcela rozdělte stonek asi 10 – 12 cm pod posledním nenapadeným listem (v případě palmového efektu) nebo v požadované výšce v případě přerostlé rostliny. V druhém případě odstraňte listy v délce asi 10 – </w:t>
      </w:r>
      <w:r>
        <w:t>12 cm, tak aby zůstal holý stonek.</w:t>
      </w:r>
    </w:p>
    <w:p w:rsidR="006927D9" w:rsidRDefault="00C72C95">
      <w:pPr>
        <w:pStyle w:val="Standard"/>
        <w:numPr>
          <w:ilvl w:val="0"/>
          <w:numId w:val="1"/>
        </w:numPr>
      </w:pPr>
      <w:r>
        <w:t>Ošetřete řezné rány širokospektrálním fungicidem (např. Mancozeb – nevím jestli je u nás k dostání – ZK) nebo balzámem na ošetření řezných ran na stromech. To ochrání každou část rostliny před ničivou nákazou rhizomu a ko</w:t>
      </w:r>
      <w:r>
        <w:t>řenů houbou jako je Fusarium, Pythium a Rhizoctonia.</w:t>
      </w:r>
    </w:p>
    <w:p w:rsidR="006927D9" w:rsidRDefault="00C72C95">
      <w:pPr>
        <w:pStyle w:val="Standard"/>
        <w:numPr>
          <w:ilvl w:val="0"/>
          <w:numId w:val="1"/>
        </w:numPr>
      </w:pPr>
      <w:r>
        <w:t>Obalte vrcholovou část rostliny vlhkým sphagnem s dlouhými stonky, které může být poprášeno stimulátorem pro zakořeňování na straně, která přijde do kontaktu se stonkem. Případně můžeme stimulátor apliko</w:t>
      </w:r>
      <w:r>
        <w:t>vat na stonek. Víceméně ošetřete vrcholovou část stejně jako byste odebírali řízek z oblíbené dřevnaté zahradní rostliny.</w:t>
      </w:r>
    </w:p>
    <w:p w:rsidR="006927D9" w:rsidRDefault="00C72C95">
      <w:pPr>
        <w:pStyle w:val="Standard"/>
        <w:numPr>
          <w:ilvl w:val="0"/>
          <w:numId w:val="1"/>
        </w:numPr>
      </w:pPr>
      <w:r>
        <w:t>Zastrčte obalený stonek do vysoké nádoby o průměru cca 10 cm, opatřené závěsem. Vhodná je hloubka nádoby asi 12 – 15 cm podle délky ho</w:t>
      </w:r>
      <w:r>
        <w:t>lého stonku. Sphagnum by mělo být nacpáno do nádoby poměrně pevně, aby bylo v dobrém kontaktu se stonkem po celé jeho délce.</w:t>
      </w:r>
    </w:p>
    <w:p w:rsidR="006927D9" w:rsidRDefault="00C72C95">
      <w:pPr>
        <w:pStyle w:val="Standard"/>
        <w:numPr>
          <w:ilvl w:val="0"/>
          <w:numId w:val="1"/>
        </w:numPr>
      </w:pPr>
      <w:r>
        <w:t>Zakryjte povrch sphagna štěrkem střední zrnitosti (nebo něčím podobným), aby se zabránilo růstu řas na sphagnu. Rostlinu upevněte k</w:t>
      </w:r>
      <w:r>
        <w:t xml:space="preserve"> závěsu, aby byla stabilní.</w:t>
      </w:r>
    </w:p>
    <w:p w:rsidR="006927D9" w:rsidRDefault="00C72C95">
      <w:pPr>
        <w:pStyle w:val="Standard"/>
        <w:numPr>
          <w:ilvl w:val="0"/>
          <w:numId w:val="1"/>
        </w:numPr>
      </w:pPr>
      <w:r>
        <w:t>Rostlinu zavěste na chladné (pozor, v našicch podmínkách to nejspíš nebude moc chladné, spíš temperované – ZK), vzdušné, chráněné místo se 30 – 40 % filtrovaným slunečním světlem.</w:t>
      </w:r>
    </w:p>
    <w:p w:rsidR="006927D9" w:rsidRDefault="00C72C95">
      <w:pPr>
        <w:pStyle w:val="Standard"/>
        <w:numPr>
          <w:ilvl w:val="0"/>
          <w:numId w:val="1"/>
        </w:numPr>
      </w:pPr>
      <w:r>
        <w:t>Zalévejte dostatečně pravidelně, aby se sphagnum</w:t>
      </w:r>
      <w:r>
        <w:t xml:space="preserve"> udržovalo vlhké, ale ne přemokřené. Je vhodné použít v týdenních intervalech vhodné listové hnojivo.</w:t>
      </w:r>
    </w:p>
    <w:p w:rsidR="006927D9" w:rsidRDefault="006927D9">
      <w:pPr>
        <w:pStyle w:val="Standard"/>
      </w:pPr>
    </w:p>
    <w:p w:rsidR="006927D9" w:rsidRDefault="00C72C95">
      <w:pPr>
        <w:pStyle w:val="Standard"/>
      </w:pPr>
      <w:r>
        <w:tab/>
        <w:t>Vývoj kořenů je možné očekávat v průběhu několika měsíců. Potom můžeme rostlinu přesunout na místo s 50 % slunečním osvitem, můžete také na povrch nádob</w:t>
      </w:r>
      <w:r>
        <w:t>y použít hnojivo s pozvolným uvolňováním. Plně zakořenělá rostlina bude připravena k přesunu do obvyklého pěstebního média v průběhu cca 12 měsíců. Při přesazování odstraňte přebytky sphagna, ale ponechejte nějaké tam, kde se vyvinuly kořeny. To pomůže pro</w:t>
      </w:r>
      <w:r>
        <w:t xml:space="preserve"> přežití. Topping je nejvhodnější provést v období dubna – srpna (na severní polokouli – v článku je období pro jižní – ZK). To poskytne čas k vytvoření dostatečných kořenů, které umožní rostlině překlenout zimní období. V případě toppingu v období dormanc</w:t>
      </w:r>
      <w:r>
        <w:t>e se úspěch nedá předpokládat.</w:t>
      </w:r>
    </w:p>
    <w:p w:rsidR="006927D9" w:rsidRDefault="00C72C95">
      <w:pPr>
        <w:pStyle w:val="Standard"/>
      </w:pPr>
      <w:r>
        <w:tab/>
        <w:t>Je důležité pamatovat na to, že je nutno kontrolovat původní příčinu „palmového efektu“ - thajskou nemoc, jinak se zmlazená rostlina dostane do stejného stavu, jako byla předtím. Stručně řečeno, thajská nemoc může být kontro</w:t>
      </w:r>
      <w:r>
        <w:t xml:space="preserve">lována pravidelnou aplikací vhodného fungicidu. Triforine (postřik na růže) je snadno dostupný v hobymarketech, je málo toxický pro savce a pokud je používán pravidelně, může udržet thajskou nemoc pod kontrolou. Jakmile je thajská nemoc </w:t>
      </w:r>
      <w:r>
        <w:lastRenderedPageBreak/>
        <w:t>zvládnutá, je možné</w:t>
      </w:r>
      <w:r>
        <w:t xml:space="preserve"> používat i jiné kontaktní fungicidy (Mancozeb, Bravo – u nás adekvátní přípravky – ZK) aby se zabránilo infekci nově se vyvíjejících listů.</w:t>
      </w:r>
    </w:p>
    <w:p w:rsidR="006927D9" w:rsidRDefault="006927D9">
      <w:pPr>
        <w:pStyle w:val="Standard"/>
      </w:pPr>
    </w:p>
    <w:p w:rsidR="006927D9" w:rsidRDefault="00C72C95">
      <w:pPr>
        <w:pStyle w:val="Standard"/>
      </w:pPr>
      <w:r>
        <w:tab/>
        <w:t>Co se bude dít s holou spodní částí rostliny, to závisí na tom, jak životaschopná byla rostlina před toppingem. P</w:t>
      </w:r>
      <w:r>
        <w:t>okud byla rostlina v dobré kondici, což je obvyklé u přerostlých rostlin, spící pupeny na stonku se vyvinou v keiki. Použití keiki pasty na spící očka napomůže tomuto procesu. Keiki se můžou oddělit, když vytvoří dostatečně vitální kořeny. Nicméně, pokud b</w:t>
      </w:r>
      <w:r>
        <w:t>yla rostlina napadnuta thajskou nemocí, spodek rostliny nemusí být dostatečně silný na to, aby vytvořil keiki, nebo, pokud se začnou vyvíjet, mohou být příliš slabé na to aby vytvořily dostatečné kořeny. V takovém případě je nejlepším řešením odpadkový koš</w:t>
      </w:r>
      <w:r>
        <w:t>.</w:t>
      </w:r>
    </w:p>
    <w:p w:rsidR="006927D9" w:rsidRDefault="006927D9">
      <w:pPr>
        <w:pStyle w:val="Standard"/>
      </w:pPr>
    </w:p>
    <w:p w:rsidR="006927D9" w:rsidRDefault="00C72C95">
      <w:pPr>
        <w:pStyle w:val="Standard"/>
      </w:pPr>
      <w:r>
        <w:tab/>
        <w:t xml:space="preserve">Vandy s tužkovitými listy reagují na topping velmi dobře. Tyhle typy mají obvykle kořeny po celé délce rostliny, takže mohou být rozděleny a zasazeny bez použití stimulátoru. Nicméně, pokud kořeny chybí, použijte výše uvedený způsob a dosáhnete neméně </w:t>
      </w:r>
      <w:r>
        <w:t>dobrých výsledků jako u rostlin s řemenovitými listy.</w:t>
      </w:r>
    </w:p>
    <w:sectPr w:rsidR="006927D9" w:rsidSect="006927D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95" w:rsidRDefault="00C72C95" w:rsidP="006927D9">
      <w:r>
        <w:separator/>
      </w:r>
    </w:p>
  </w:endnote>
  <w:endnote w:type="continuationSeparator" w:id="0">
    <w:p w:rsidR="00C72C95" w:rsidRDefault="00C72C95" w:rsidP="00692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95" w:rsidRDefault="00C72C95" w:rsidP="006927D9">
      <w:r w:rsidRPr="006927D9">
        <w:rPr>
          <w:color w:val="000000"/>
        </w:rPr>
        <w:separator/>
      </w:r>
    </w:p>
  </w:footnote>
  <w:footnote w:type="continuationSeparator" w:id="0">
    <w:p w:rsidR="00C72C95" w:rsidRDefault="00C72C95" w:rsidP="00692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60036"/>
    <w:multiLevelType w:val="multilevel"/>
    <w:tmpl w:val="7E4A47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6927D9"/>
    <w:rsid w:val="00006C5D"/>
    <w:rsid w:val="006927D9"/>
    <w:rsid w:val="00C72C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927D9"/>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927D9"/>
    <w:pPr>
      <w:suppressAutoHyphens/>
    </w:pPr>
  </w:style>
  <w:style w:type="paragraph" w:customStyle="1" w:styleId="Heading">
    <w:name w:val="Heading"/>
    <w:basedOn w:val="Standard"/>
    <w:next w:val="Textbody"/>
    <w:rsid w:val="006927D9"/>
    <w:pPr>
      <w:keepNext/>
      <w:spacing w:before="240" w:after="120"/>
    </w:pPr>
    <w:rPr>
      <w:rFonts w:ascii="Arial" w:hAnsi="Arial"/>
      <w:sz w:val="28"/>
      <w:szCs w:val="28"/>
    </w:rPr>
  </w:style>
  <w:style w:type="paragraph" w:customStyle="1" w:styleId="Textbody">
    <w:name w:val="Text body"/>
    <w:basedOn w:val="Standard"/>
    <w:rsid w:val="006927D9"/>
    <w:pPr>
      <w:spacing w:after="120"/>
    </w:pPr>
  </w:style>
  <w:style w:type="paragraph" w:styleId="Seznam">
    <w:name w:val="List"/>
    <w:basedOn w:val="Textbody"/>
    <w:rsid w:val="006927D9"/>
  </w:style>
  <w:style w:type="paragraph" w:customStyle="1" w:styleId="Caption">
    <w:name w:val="Caption"/>
    <w:basedOn w:val="Standard"/>
    <w:rsid w:val="006927D9"/>
    <w:pPr>
      <w:suppressLineNumbers/>
      <w:spacing w:before="120" w:after="120"/>
    </w:pPr>
    <w:rPr>
      <w:i/>
      <w:iCs/>
    </w:rPr>
  </w:style>
  <w:style w:type="paragraph" w:customStyle="1" w:styleId="Index">
    <w:name w:val="Index"/>
    <w:basedOn w:val="Standard"/>
    <w:rsid w:val="006927D9"/>
    <w:pPr>
      <w:suppressLineNumbers/>
    </w:pPr>
  </w:style>
  <w:style w:type="character" w:customStyle="1" w:styleId="NumberingSymbols">
    <w:name w:val="Numbering Symbols"/>
    <w:rsid w:val="006927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4585</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Kramářová</dc:creator>
  <cp:lastModifiedBy>kramarova</cp:lastModifiedBy>
  <cp:revision>2</cp:revision>
  <dcterms:created xsi:type="dcterms:W3CDTF">2017-07-29T08:08:00Z</dcterms:created>
  <dcterms:modified xsi:type="dcterms:W3CDTF">2017-07-29T08:08:00Z</dcterms:modified>
</cp:coreProperties>
</file>